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EDBF" w14:textId="5033DDBE" w:rsidR="009B3E13" w:rsidRDefault="00E80227" w:rsidP="00416FA6">
      <w:pPr>
        <w:spacing w:after="0" w:line="240" w:lineRule="auto"/>
        <w:ind w:left="35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276C53" wp14:editId="56409EE1">
            <wp:simplePos x="0" y="0"/>
            <wp:positionH relativeFrom="column">
              <wp:posOffset>4562475</wp:posOffset>
            </wp:positionH>
            <wp:positionV relativeFrom="paragraph">
              <wp:posOffset>-649605</wp:posOffset>
            </wp:positionV>
            <wp:extent cx="1733550" cy="789002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PP LOGO CMYK with Strap U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89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937E0" w14:textId="77777777" w:rsidR="00E80227" w:rsidRDefault="00E80227" w:rsidP="00D83C58">
      <w:pPr>
        <w:spacing w:after="0" w:line="240" w:lineRule="auto"/>
        <w:rPr>
          <w:b/>
          <w:sz w:val="28"/>
          <w:szCs w:val="28"/>
        </w:rPr>
      </w:pPr>
    </w:p>
    <w:p w14:paraId="5DA12233" w14:textId="5B4CDA2C" w:rsidR="00223CED" w:rsidRDefault="00223CED" w:rsidP="00D83C5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5711B">
        <w:rPr>
          <w:rFonts w:cstheme="minorHAnsi"/>
          <w:b/>
          <w:sz w:val="28"/>
          <w:szCs w:val="28"/>
        </w:rPr>
        <w:t xml:space="preserve">AfPP </w:t>
      </w:r>
      <w:r w:rsidR="00DF3BA4">
        <w:rPr>
          <w:rFonts w:cstheme="minorHAnsi"/>
          <w:b/>
          <w:sz w:val="28"/>
          <w:szCs w:val="28"/>
        </w:rPr>
        <w:t xml:space="preserve">Annual </w:t>
      </w:r>
      <w:r w:rsidRPr="00D5711B">
        <w:rPr>
          <w:rFonts w:cstheme="minorHAnsi"/>
          <w:b/>
          <w:sz w:val="28"/>
          <w:szCs w:val="28"/>
        </w:rPr>
        <w:t>Conference 20</w:t>
      </w:r>
      <w:r w:rsidR="00DF3BA4">
        <w:rPr>
          <w:rFonts w:cstheme="minorHAnsi"/>
          <w:b/>
          <w:sz w:val="28"/>
          <w:szCs w:val="28"/>
        </w:rPr>
        <w:t>20</w:t>
      </w:r>
    </w:p>
    <w:p w14:paraId="2E5AB3EF" w14:textId="071CE08F" w:rsidR="00D83C58" w:rsidRDefault="00AC5AB5" w:rsidP="00D83C58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>Caring for those who Care</w:t>
      </w:r>
    </w:p>
    <w:p w14:paraId="1DAE3F51" w14:textId="318CEFEF" w:rsidR="00E80227" w:rsidRDefault="004A6967" w:rsidP="00E8022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5711B">
        <w:rPr>
          <w:rFonts w:cstheme="minorHAnsi"/>
          <w:b/>
          <w:sz w:val="28"/>
          <w:szCs w:val="28"/>
        </w:rPr>
        <w:t>Free Student Place</w:t>
      </w:r>
      <w:r w:rsidR="00892225" w:rsidRPr="00D5711B">
        <w:rPr>
          <w:rFonts w:cstheme="minorHAnsi"/>
          <w:b/>
          <w:sz w:val="28"/>
          <w:szCs w:val="28"/>
        </w:rPr>
        <w:t>s</w:t>
      </w:r>
      <w:r w:rsidR="00223CED" w:rsidRPr="00D5711B">
        <w:rPr>
          <w:rFonts w:cstheme="minorHAnsi"/>
          <w:b/>
          <w:sz w:val="28"/>
          <w:szCs w:val="28"/>
        </w:rPr>
        <w:t xml:space="preserve"> - </w:t>
      </w:r>
      <w:r w:rsidR="007D4CF1" w:rsidRPr="00D5711B">
        <w:rPr>
          <w:rFonts w:cstheme="minorHAnsi"/>
          <w:b/>
          <w:sz w:val="28"/>
          <w:szCs w:val="28"/>
        </w:rPr>
        <w:t>Application Form</w:t>
      </w:r>
    </w:p>
    <w:p w14:paraId="06DD7473" w14:textId="77777777" w:rsidR="00E80227" w:rsidRDefault="00E80227" w:rsidP="00E8022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88FBD0F" w14:textId="77777777" w:rsidR="00D83C58" w:rsidRPr="00D83C58" w:rsidRDefault="00D83C58" w:rsidP="00D83C58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7BBC601A" w14:textId="07F8692D" w:rsidR="007D4CF1" w:rsidRPr="0052521E" w:rsidRDefault="00223CED" w:rsidP="001B367A">
      <w:pPr>
        <w:spacing w:after="0" w:line="240" w:lineRule="auto"/>
        <w:rPr>
          <w:rFonts w:cstheme="minorHAnsi"/>
          <w:b/>
        </w:rPr>
      </w:pPr>
      <w:r w:rsidRPr="0052521E">
        <w:rPr>
          <w:rFonts w:cstheme="minorHAnsi"/>
          <w:b/>
        </w:rPr>
        <w:t>Purpose:</w:t>
      </w:r>
    </w:p>
    <w:p w14:paraId="0513543F" w14:textId="29DA7201" w:rsidR="00AC5AB5" w:rsidRPr="0052521E" w:rsidRDefault="006A12E9" w:rsidP="001B367A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52521E">
        <w:rPr>
          <w:rFonts w:cstheme="minorHAnsi"/>
          <w:color w:val="000000"/>
          <w:shd w:val="clear" w:color="auto" w:fill="FFFFFF"/>
        </w:rPr>
        <w:t xml:space="preserve">This </w:t>
      </w:r>
      <w:r w:rsidR="00892225" w:rsidRPr="0052521E">
        <w:rPr>
          <w:rFonts w:cstheme="minorHAnsi"/>
          <w:color w:val="000000"/>
          <w:shd w:val="clear" w:color="auto" w:fill="FFFFFF"/>
        </w:rPr>
        <w:t>award</w:t>
      </w:r>
      <w:r w:rsidR="007D4CF1" w:rsidRPr="0052521E">
        <w:rPr>
          <w:rFonts w:cstheme="minorHAnsi"/>
          <w:color w:val="000000"/>
          <w:shd w:val="clear" w:color="auto" w:fill="FFFFFF"/>
        </w:rPr>
        <w:t xml:space="preserve"> is to assist </w:t>
      </w:r>
      <w:r w:rsidR="00223CED" w:rsidRPr="0052521E">
        <w:rPr>
          <w:rFonts w:cstheme="minorHAnsi"/>
          <w:color w:val="000000"/>
          <w:shd w:val="clear" w:color="auto" w:fill="FFFFFF"/>
        </w:rPr>
        <w:t>perioperative students</w:t>
      </w:r>
      <w:r w:rsidR="007D4CF1" w:rsidRPr="0052521E">
        <w:rPr>
          <w:rFonts w:cstheme="minorHAnsi"/>
          <w:color w:val="000000"/>
          <w:shd w:val="clear" w:color="auto" w:fill="FFFFFF"/>
        </w:rPr>
        <w:t xml:space="preserve"> with funding </w:t>
      </w:r>
      <w:r w:rsidR="00223CED" w:rsidRPr="0052521E">
        <w:rPr>
          <w:rFonts w:cstheme="minorHAnsi"/>
          <w:color w:val="000000"/>
          <w:shd w:val="clear" w:color="auto" w:fill="FFFFFF"/>
        </w:rPr>
        <w:t>to attend</w:t>
      </w:r>
      <w:r w:rsidR="003C1B47" w:rsidRPr="0052521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3C1B47" w:rsidRPr="0052521E">
        <w:rPr>
          <w:rFonts w:cstheme="minorHAnsi"/>
          <w:color w:val="000000"/>
          <w:shd w:val="clear" w:color="auto" w:fill="FFFFFF"/>
        </w:rPr>
        <w:t>AfPP's</w:t>
      </w:r>
      <w:proofErr w:type="spellEnd"/>
      <w:r w:rsidR="003C1B47" w:rsidRPr="0052521E">
        <w:rPr>
          <w:rFonts w:cstheme="minorHAnsi"/>
          <w:color w:val="000000"/>
          <w:shd w:val="clear" w:color="auto" w:fill="FFFFFF"/>
        </w:rPr>
        <w:t xml:space="preserve"> </w:t>
      </w:r>
      <w:r w:rsidR="00B61D5C" w:rsidRPr="0052521E">
        <w:rPr>
          <w:rFonts w:cstheme="minorHAnsi"/>
          <w:color w:val="000000"/>
          <w:shd w:val="clear" w:color="auto" w:fill="FFFFFF"/>
        </w:rPr>
        <w:t xml:space="preserve">2020 </w:t>
      </w:r>
      <w:r w:rsidR="00532AAB" w:rsidRPr="0052521E">
        <w:rPr>
          <w:rFonts w:cstheme="minorHAnsi"/>
          <w:color w:val="000000"/>
          <w:shd w:val="clear" w:color="auto" w:fill="FFFFFF"/>
        </w:rPr>
        <w:t xml:space="preserve">Annual </w:t>
      </w:r>
      <w:r w:rsidR="00223CED" w:rsidRPr="0052521E">
        <w:rPr>
          <w:rFonts w:cstheme="minorHAnsi"/>
          <w:color w:val="000000"/>
          <w:shd w:val="clear" w:color="auto" w:fill="FFFFFF"/>
        </w:rPr>
        <w:t>Conference</w:t>
      </w:r>
      <w:r w:rsidR="007D4CF1" w:rsidRPr="0052521E">
        <w:rPr>
          <w:rFonts w:cstheme="minorHAnsi"/>
          <w:color w:val="000000"/>
          <w:shd w:val="clear" w:color="auto" w:fill="FFFFFF"/>
        </w:rPr>
        <w:t>. It</w:t>
      </w:r>
      <w:r w:rsidR="00AC5AB5" w:rsidRPr="0052521E">
        <w:rPr>
          <w:rFonts w:cstheme="minorHAnsi"/>
          <w:color w:val="000000"/>
          <w:shd w:val="clear" w:color="auto" w:fill="FFFFFF"/>
        </w:rPr>
        <w:t>’</w:t>
      </w:r>
      <w:r w:rsidR="007D4CF1" w:rsidRPr="0052521E">
        <w:rPr>
          <w:rFonts w:cstheme="minorHAnsi"/>
          <w:color w:val="000000"/>
          <w:shd w:val="clear" w:color="auto" w:fill="FFFFFF"/>
        </w:rPr>
        <w:t>s a great opportunity to learn, network and socialise in a r</w:t>
      </w:r>
      <w:r w:rsidR="00FF3DDD" w:rsidRPr="0052521E">
        <w:rPr>
          <w:rFonts w:cstheme="minorHAnsi"/>
          <w:color w:val="000000"/>
          <w:shd w:val="clear" w:color="auto" w:fill="FFFFFF"/>
        </w:rPr>
        <w:t xml:space="preserve">elaxed and informal </w:t>
      </w:r>
      <w:r w:rsidR="00671C21" w:rsidRPr="0052521E">
        <w:rPr>
          <w:rFonts w:cstheme="minorHAnsi"/>
          <w:color w:val="000000"/>
          <w:shd w:val="clear" w:color="auto" w:fill="FFFFFF"/>
        </w:rPr>
        <w:t>environment.</w:t>
      </w:r>
    </w:p>
    <w:p w14:paraId="37123E30" w14:textId="77777777" w:rsidR="00AC5AB5" w:rsidRPr="0052521E" w:rsidRDefault="00AC5AB5" w:rsidP="00416FA6">
      <w:pPr>
        <w:spacing w:after="0" w:line="240" w:lineRule="auto"/>
        <w:ind w:left="357"/>
        <w:rPr>
          <w:rFonts w:cstheme="minorHAnsi"/>
          <w:color w:val="000000"/>
          <w:shd w:val="clear" w:color="auto" w:fill="FFFFFF"/>
        </w:rPr>
      </w:pPr>
    </w:p>
    <w:p w14:paraId="04BFC19B" w14:textId="52773C33" w:rsidR="007D4CF1" w:rsidRPr="0052521E" w:rsidRDefault="00892225" w:rsidP="001B367A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52521E">
        <w:rPr>
          <w:rFonts w:cstheme="minorHAnsi"/>
          <w:color w:val="000000"/>
          <w:shd w:val="clear" w:color="auto" w:fill="FFFFFF"/>
        </w:rPr>
        <w:t>Award</w:t>
      </w:r>
      <w:r w:rsidR="00FF3DDD" w:rsidRPr="0052521E">
        <w:rPr>
          <w:rFonts w:cstheme="minorHAnsi"/>
          <w:color w:val="000000"/>
          <w:shd w:val="clear" w:color="auto" w:fill="FFFFFF"/>
        </w:rPr>
        <w:t xml:space="preserve">s are </w:t>
      </w:r>
      <w:r w:rsidRPr="0052521E">
        <w:rPr>
          <w:rFonts w:cstheme="minorHAnsi"/>
          <w:color w:val="000000"/>
          <w:shd w:val="clear" w:color="auto" w:fill="FFFFFF"/>
        </w:rPr>
        <w:t>granted</w:t>
      </w:r>
      <w:r w:rsidR="000F6771" w:rsidRPr="0052521E">
        <w:rPr>
          <w:rFonts w:cstheme="minorHAnsi"/>
          <w:color w:val="000000"/>
          <w:shd w:val="clear" w:color="auto" w:fill="FFFFFF"/>
        </w:rPr>
        <w:t xml:space="preserve"> based on the </w:t>
      </w:r>
      <w:r w:rsidR="00E90FB6" w:rsidRPr="0052521E">
        <w:rPr>
          <w:rFonts w:cstheme="minorHAnsi"/>
          <w:color w:val="000000"/>
          <w:shd w:val="clear" w:color="auto" w:fill="FFFFFF"/>
        </w:rPr>
        <w:t>AfPP judges</w:t>
      </w:r>
      <w:r w:rsidR="00AC5AB5" w:rsidRPr="0052521E">
        <w:rPr>
          <w:rFonts w:cstheme="minorHAnsi"/>
          <w:color w:val="000000"/>
          <w:shd w:val="clear" w:color="auto" w:fill="FFFFFF"/>
        </w:rPr>
        <w:t>’</w:t>
      </w:r>
      <w:r w:rsidR="00E90FB6" w:rsidRPr="0052521E">
        <w:rPr>
          <w:rFonts w:cstheme="minorHAnsi"/>
          <w:color w:val="000000"/>
          <w:shd w:val="clear" w:color="auto" w:fill="FFFFFF"/>
        </w:rPr>
        <w:t xml:space="preserve"> </w:t>
      </w:r>
      <w:r w:rsidR="00C424E0" w:rsidRPr="0052521E">
        <w:rPr>
          <w:rFonts w:cstheme="minorHAnsi"/>
          <w:color w:val="000000"/>
          <w:shd w:val="clear" w:color="auto" w:fill="FFFFFF"/>
        </w:rPr>
        <w:t xml:space="preserve">choice </w:t>
      </w:r>
      <w:r w:rsidRPr="0052521E">
        <w:rPr>
          <w:rFonts w:cstheme="minorHAnsi"/>
          <w:color w:val="000000"/>
          <w:shd w:val="clear" w:color="auto" w:fill="FFFFFF"/>
        </w:rPr>
        <w:t xml:space="preserve">of the </w:t>
      </w:r>
      <w:r w:rsidR="000F6771" w:rsidRPr="0052521E">
        <w:rPr>
          <w:rFonts w:cstheme="minorHAnsi"/>
          <w:color w:val="000000"/>
          <w:shd w:val="clear" w:color="auto" w:fill="FFFFFF"/>
        </w:rPr>
        <w:t xml:space="preserve">best response </w:t>
      </w:r>
      <w:r w:rsidR="00E90FB6" w:rsidRPr="0052521E">
        <w:rPr>
          <w:rFonts w:cstheme="minorHAnsi"/>
          <w:color w:val="000000"/>
          <w:shd w:val="clear" w:color="auto" w:fill="FFFFFF"/>
        </w:rPr>
        <w:t xml:space="preserve">to </w:t>
      </w:r>
      <w:r w:rsidR="000F6771" w:rsidRPr="0052521E">
        <w:rPr>
          <w:rFonts w:cstheme="minorHAnsi"/>
          <w:color w:val="000000"/>
          <w:shd w:val="clear" w:color="auto" w:fill="FFFFFF"/>
        </w:rPr>
        <w:t>the application form questions</w:t>
      </w:r>
      <w:r w:rsidR="00FF3DDD" w:rsidRPr="0052521E">
        <w:rPr>
          <w:rFonts w:cstheme="minorHAnsi"/>
          <w:color w:val="000000"/>
          <w:shd w:val="clear" w:color="auto" w:fill="FFFFFF"/>
        </w:rPr>
        <w:t>.</w:t>
      </w:r>
    </w:p>
    <w:p w14:paraId="65F9CBB4" w14:textId="3B0897ED" w:rsidR="00E90FB6" w:rsidRPr="0052521E" w:rsidRDefault="00E90FB6" w:rsidP="00416FA6">
      <w:pPr>
        <w:spacing w:after="0" w:line="240" w:lineRule="auto"/>
        <w:ind w:left="357"/>
        <w:rPr>
          <w:rFonts w:cstheme="minorHAnsi"/>
          <w:b/>
          <w:u w:val="single"/>
        </w:rPr>
      </w:pPr>
    </w:p>
    <w:p w14:paraId="53B92947" w14:textId="2152EE62" w:rsidR="00E90FB6" w:rsidRPr="0052521E" w:rsidRDefault="00E90FB6" w:rsidP="001B367A">
      <w:pPr>
        <w:spacing w:after="0" w:line="240" w:lineRule="auto"/>
        <w:rPr>
          <w:rFonts w:cstheme="minorHAnsi"/>
        </w:rPr>
      </w:pPr>
      <w:r w:rsidRPr="0052521E">
        <w:rPr>
          <w:rFonts w:cstheme="minorHAnsi"/>
        </w:rPr>
        <w:t>Two places will be awarded to the winning application</w:t>
      </w:r>
      <w:r w:rsidR="00892225" w:rsidRPr="0052521E">
        <w:rPr>
          <w:rFonts w:cstheme="minorHAnsi"/>
        </w:rPr>
        <w:t xml:space="preserve"> from each participating University</w:t>
      </w:r>
      <w:r w:rsidR="00AC5AB5" w:rsidRPr="0052521E">
        <w:rPr>
          <w:rFonts w:cstheme="minorHAnsi"/>
        </w:rPr>
        <w:t xml:space="preserve">. The </w:t>
      </w:r>
      <w:r w:rsidRPr="0052521E">
        <w:rPr>
          <w:rFonts w:cstheme="minorHAnsi"/>
        </w:rPr>
        <w:t xml:space="preserve">winner can </w:t>
      </w:r>
      <w:r w:rsidR="00090BAE" w:rsidRPr="0052521E">
        <w:rPr>
          <w:rFonts w:cstheme="minorHAnsi"/>
        </w:rPr>
        <w:t>“</w:t>
      </w:r>
      <w:r w:rsidRPr="0052521E">
        <w:rPr>
          <w:rFonts w:cstheme="minorHAnsi"/>
        </w:rPr>
        <w:t>gift</w:t>
      </w:r>
      <w:r w:rsidR="00090BAE" w:rsidRPr="0052521E">
        <w:rPr>
          <w:rFonts w:cstheme="minorHAnsi"/>
        </w:rPr>
        <w:t>”</w:t>
      </w:r>
      <w:r w:rsidRPr="0052521E">
        <w:rPr>
          <w:rFonts w:cstheme="minorHAnsi"/>
        </w:rPr>
        <w:t xml:space="preserve"> </w:t>
      </w:r>
      <w:r w:rsidR="00AC5AB5" w:rsidRPr="0052521E">
        <w:rPr>
          <w:rFonts w:cstheme="minorHAnsi"/>
        </w:rPr>
        <w:t xml:space="preserve">one of these </w:t>
      </w:r>
      <w:r w:rsidRPr="0052521E">
        <w:rPr>
          <w:rFonts w:cstheme="minorHAnsi"/>
        </w:rPr>
        <w:t>place</w:t>
      </w:r>
      <w:r w:rsidR="00AC5AB5" w:rsidRPr="0052521E">
        <w:rPr>
          <w:rFonts w:cstheme="minorHAnsi"/>
        </w:rPr>
        <w:t>s</w:t>
      </w:r>
      <w:r w:rsidRPr="0052521E">
        <w:rPr>
          <w:rFonts w:cstheme="minorHAnsi"/>
        </w:rPr>
        <w:t xml:space="preserve"> to a perioperative student colleague. Collaborations in writing the application are allowed.</w:t>
      </w:r>
    </w:p>
    <w:p w14:paraId="76F25AF2" w14:textId="4A97F12C" w:rsidR="00892225" w:rsidRPr="0052521E" w:rsidRDefault="00892225" w:rsidP="00416FA6">
      <w:pPr>
        <w:spacing w:after="0" w:line="240" w:lineRule="auto"/>
        <w:ind w:left="357"/>
        <w:rPr>
          <w:rFonts w:cstheme="minorHAnsi"/>
        </w:rPr>
      </w:pPr>
    </w:p>
    <w:p w14:paraId="4C8CCEB7" w14:textId="77777777" w:rsidR="00B970F3" w:rsidRPr="0052521E" w:rsidRDefault="00892225" w:rsidP="001B367A">
      <w:pPr>
        <w:spacing w:after="0" w:line="240" w:lineRule="auto"/>
        <w:rPr>
          <w:rFonts w:cstheme="minorHAnsi"/>
        </w:rPr>
      </w:pPr>
      <w:r w:rsidRPr="0052521E">
        <w:rPr>
          <w:rFonts w:cstheme="minorHAnsi"/>
        </w:rPr>
        <w:t xml:space="preserve">The winner will receive </w:t>
      </w:r>
      <w:r w:rsidR="003630B6" w:rsidRPr="0052521E">
        <w:rPr>
          <w:rFonts w:cstheme="minorHAnsi"/>
        </w:rPr>
        <w:t>two</w:t>
      </w:r>
      <w:r w:rsidRPr="0052521E">
        <w:rPr>
          <w:rFonts w:cstheme="minorHAnsi"/>
        </w:rPr>
        <w:t xml:space="preserve"> </w:t>
      </w:r>
      <w:r w:rsidR="003630B6" w:rsidRPr="0052521E">
        <w:rPr>
          <w:rFonts w:cstheme="minorHAnsi"/>
        </w:rPr>
        <w:t>‘P</w:t>
      </w:r>
      <w:r w:rsidRPr="0052521E">
        <w:rPr>
          <w:rFonts w:cstheme="minorHAnsi"/>
        </w:rPr>
        <w:t xml:space="preserve">ackage </w:t>
      </w:r>
      <w:r w:rsidR="00090BAE" w:rsidRPr="0052521E">
        <w:rPr>
          <w:rFonts w:cstheme="minorHAnsi"/>
        </w:rPr>
        <w:t>2</w:t>
      </w:r>
      <w:r w:rsidR="003630B6" w:rsidRPr="0052521E">
        <w:rPr>
          <w:rFonts w:cstheme="minorHAnsi"/>
        </w:rPr>
        <w:t>’</w:t>
      </w:r>
      <w:r w:rsidR="00090BAE" w:rsidRPr="0052521E">
        <w:rPr>
          <w:rFonts w:cstheme="minorHAnsi"/>
        </w:rPr>
        <w:t xml:space="preserve"> </w:t>
      </w:r>
      <w:r w:rsidRPr="0052521E">
        <w:rPr>
          <w:rFonts w:cstheme="minorHAnsi"/>
        </w:rPr>
        <w:t xml:space="preserve">tickets for the </w:t>
      </w:r>
      <w:r w:rsidR="00AC5AB5" w:rsidRPr="0052521E">
        <w:rPr>
          <w:rFonts w:cstheme="minorHAnsi"/>
        </w:rPr>
        <w:t>Annual</w:t>
      </w:r>
      <w:r w:rsidRPr="0052521E">
        <w:rPr>
          <w:rFonts w:cstheme="minorHAnsi"/>
        </w:rPr>
        <w:t xml:space="preserve"> Conference on </w:t>
      </w:r>
      <w:r w:rsidR="001561EF" w:rsidRPr="0052521E">
        <w:rPr>
          <w:rFonts w:cstheme="minorHAnsi"/>
        </w:rPr>
        <w:t>10</w:t>
      </w:r>
      <w:r w:rsidR="00B970F3" w:rsidRPr="0052521E">
        <w:rPr>
          <w:rFonts w:cstheme="minorHAnsi"/>
          <w:vertAlign w:val="superscript"/>
        </w:rPr>
        <w:t xml:space="preserve"> </w:t>
      </w:r>
      <w:r w:rsidR="00B970F3" w:rsidRPr="0052521E">
        <w:rPr>
          <w:rFonts w:cstheme="minorHAnsi"/>
        </w:rPr>
        <w:t xml:space="preserve">– 12 September 2020. </w:t>
      </w:r>
      <w:r w:rsidR="00090BAE" w:rsidRPr="0052521E">
        <w:rPr>
          <w:rFonts w:cstheme="minorHAnsi"/>
        </w:rPr>
        <w:t>The package includes 2 days education and 2 night’s accommodation (Thursday &amp; Friday)</w:t>
      </w:r>
      <w:r w:rsidR="00B970F3" w:rsidRPr="0052521E">
        <w:rPr>
          <w:rFonts w:cstheme="minorHAnsi"/>
        </w:rPr>
        <w:t xml:space="preserve"> and</w:t>
      </w:r>
      <w:r w:rsidR="00090BAE" w:rsidRPr="0052521E">
        <w:rPr>
          <w:rFonts w:cstheme="minorHAnsi"/>
        </w:rPr>
        <w:t xml:space="preserve"> includ</w:t>
      </w:r>
      <w:r w:rsidR="00B970F3" w:rsidRPr="0052521E">
        <w:rPr>
          <w:rFonts w:cstheme="minorHAnsi"/>
        </w:rPr>
        <w:t>es</w:t>
      </w:r>
      <w:r w:rsidR="00090BAE" w:rsidRPr="0052521E">
        <w:rPr>
          <w:rFonts w:cstheme="minorHAnsi"/>
        </w:rPr>
        <w:t xml:space="preserve"> meals</w:t>
      </w:r>
      <w:r w:rsidR="003630B6" w:rsidRPr="0052521E">
        <w:rPr>
          <w:rFonts w:cstheme="minorHAnsi"/>
        </w:rPr>
        <w:t>,</w:t>
      </w:r>
      <w:r w:rsidR="00090BAE" w:rsidRPr="0052521E">
        <w:rPr>
          <w:rFonts w:cstheme="minorHAnsi"/>
        </w:rPr>
        <w:t xml:space="preserve"> beverages and entertainment. </w:t>
      </w:r>
    </w:p>
    <w:p w14:paraId="35C4D050" w14:textId="77777777" w:rsidR="00B970F3" w:rsidRPr="0052521E" w:rsidRDefault="00B970F3" w:rsidP="00416FA6">
      <w:pPr>
        <w:spacing w:after="0" w:line="240" w:lineRule="auto"/>
        <w:ind w:left="357"/>
        <w:rPr>
          <w:rFonts w:cstheme="minorHAnsi"/>
        </w:rPr>
      </w:pPr>
    </w:p>
    <w:p w14:paraId="420BF72E" w14:textId="652D1E26" w:rsidR="00892225" w:rsidRPr="0052521E" w:rsidRDefault="00892225" w:rsidP="001B367A">
      <w:pPr>
        <w:spacing w:after="0" w:line="240" w:lineRule="auto"/>
        <w:rPr>
          <w:rFonts w:cstheme="minorHAnsi"/>
          <w:b/>
          <w:bCs/>
        </w:rPr>
      </w:pPr>
      <w:r w:rsidRPr="0052521E">
        <w:rPr>
          <w:rFonts w:cstheme="minorHAnsi"/>
          <w:b/>
          <w:bCs/>
        </w:rPr>
        <w:t>Total value of the award is £</w:t>
      </w:r>
      <w:r w:rsidR="00DC15E9" w:rsidRPr="0052521E">
        <w:rPr>
          <w:rFonts w:cstheme="minorHAnsi"/>
          <w:b/>
          <w:bCs/>
        </w:rPr>
        <w:t>60</w:t>
      </w:r>
      <w:r w:rsidR="00090BAE" w:rsidRPr="0052521E">
        <w:rPr>
          <w:rFonts w:cstheme="minorHAnsi"/>
          <w:b/>
          <w:bCs/>
        </w:rPr>
        <w:t>0.00</w:t>
      </w:r>
      <w:r w:rsidR="00DC15E9" w:rsidRPr="0052521E">
        <w:rPr>
          <w:rFonts w:cstheme="minorHAnsi"/>
          <w:b/>
          <w:bCs/>
        </w:rPr>
        <w:t xml:space="preserve"> (non-member price).</w:t>
      </w:r>
    </w:p>
    <w:p w14:paraId="4B730A09" w14:textId="77777777" w:rsidR="007D4CF1" w:rsidRPr="0052521E" w:rsidRDefault="007D4CF1" w:rsidP="00416FA6">
      <w:pPr>
        <w:spacing w:after="0" w:line="240" w:lineRule="auto"/>
        <w:ind w:left="357"/>
        <w:rPr>
          <w:rFonts w:cstheme="minorHAnsi"/>
          <w:bCs/>
          <w:u w:val="single"/>
        </w:rPr>
      </w:pPr>
    </w:p>
    <w:p w14:paraId="0F6D1668" w14:textId="1EF4231E" w:rsidR="00E90FB6" w:rsidRPr="0052521E" w:rsidRDefault="00416FA6" w:rsidP="001B367A">
      <w:pPr>
        <w:spacing w:after="0" w:line="240" w:lineRule="auto"/>
        <w:rPr>
          <w:rFonts w:cstheme="minorHAnsi"/>
          <w:b/>
        </w:rPr>
      </w:pPr>
      <w:r w:rsidRPr="0052521E">
        <w:rPr>
          <w:rFonts w:cstheme="minorHAnsi"/>
          <w:b/>
        </w:rPr>
        <w:t>Criteria</w:t>
      </w:r>
      <w:r w:rsidR="00892225" w:rsidRPr="0052521E">
        <w:rPr>
          <w:rFonts w:cstheme="minorHAnsi"/>
          <w:b/>
        </w:rPr>
        <w:t>:</w:t>
      </w:r>
    </w:p>
    <w:p w14:paraId="64DFA1BB" w14:textId="7FEA98F7" w:rsidR="00E36AB1" w:rsidRPr="0052521E" w:rsidRDefault="00E36AB1" w:rsidP="003630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2521E">
        <w:rPr>
          <w:rFonts w:cstheme="minorHAnsi"/>
        </w:rPr>
        <w:t>Application</w:t>
      </w:r>
      <w:r w:rsidR="003630B6" w:rsidRPr="0052521E">
        <w:rPr>
          <w:rFonts w:cstheme="minorHAnsi"/>
        </w:rPr>
        <w:t>s</w:t>
      </w:r>
      <w:r w:rsidRPr="0052521E">
        <w:rPr>
          <w:rFonts w:cstheme="minorHAnsi"/>
        </w:rPr>
        <w:t xml:space="preserve"> must be received by </w:t>
      </w:r>
      <w:r w:rsidR="003630B6" w:rsidRPr="0052521E">
        <w:rPr>
          <w:rFonts w:cstheme="minorHAnsi"/>
        </w:rPr>
        <w:t xml:space="preserve">5pm Friday </w:t>
      </w:r>
      <w:r w:rsidR="00F26D55" w:rsidRPr="0052521E">
        <w:rPr>
          <w:rFonts w:cstheme="minorHAnsi"/>
        </w:rPr>
        <w:t xml:space="preserve">1 </w:t>
      </w:r>
      <w:r w:rsidR="004B5043" w:rsidRPr="0052521E">
        <w:rPr>
          <w:rFonts w:cstheme="minorHAnsi"/>
        </w:rPr>
        <w:t>Ma</w:t>
      </w:r>
      <w:r w:rsidR="00D445E5">
        <w:rPr>
          <w:rFonts w:cstheme="minorHAnsi"/>
        </w:rPr>
        <w:t>y</w:t>
      </w:r>
      <w:r w:rsidRPr="0052521E">
        <w:rPr>
          <w:rFonts w:cstheme="minorHAnsi"/>
          <w:color w:val="FF0000"/>
        </w:rPr>
        <w:t xml:space="preserve"> </w:t>
      </w:r>
      <w:r w:rsidRPr="0052521E">
        <w:rPr>
          <w:rFonts w:cstheme="minorHAnsi"/>
        </w:rPr>
        <w:t>for consideration</w:t>
      </w:r>
      <w:r w:rsidR="003630B6" w:rsidRPr="0052521E">
        <w:rPr>
          <w:rFonts w:cstheme="minorHAnsi"/>
        </w:rPr>
        <w:t>, and win</w:t>
      </w:r>
      <w:r w:rsidR="007C78D5" w:rsidRPr="0052521E">
        <w:rPr>
          <w:rFonts w:cstheme="minorHAnsi"/>
        </w:rPr>
        <w:t>n</w:t>
      </w:r>
      <w:r w:rsidR="003630B6" w:rsidRPr="0052521E">
        <w:rPr>
          <w:rFonts w:cstheme="minorHAnsi"/>
        </w:rPr>
        <w:t xml:space="preserve">ers will be notified by </w:t>
      </w:r>
      <w:r w:rsidR="00D83457" w:rsidRPr="0052521E">
        <w:rPr>
          <w:rFonts w:cstheme="minorHAnsi"/>
        </w:rPr>
        <w:t>Friday</w:t>
      </w:r>
      <w:r w:rsidR="00DF2A64" w:rsidRPr="0052521E">
        <w:rPr>
          <w:rFonts w:cstheme="minorHAnsi"/>
        </w:rPr>
        <w:t xml:space="preserve"> </w:t>
      </w:r>
      <w:r w:rsidR="00BD48E7">
        <w:rPr>
          <w:rFonts w:cstheme="minorHAnsi"/>
        </w:rPr>
        <w:t>15</w:t>
      </w:r>
      <w:r w:rsidR="00F26D55" w:rsidRPr="0052521E">
        <w:rPr>
          <w:rFonts w:cstheme="minorHAnsi"/>
        </w:rPr>
        <w:t xml:space="preserve"> Ma</w:t>
      </w:r>
      <w:r w:rsidR="00BD48E7">
        <w:rPr>
          <w:rFonts w:cstheme="minorHAnsi"/>
        </w:rPr>
        <w:t>y</w:t>
      </w:r>
      <w:r w:rsidR="00FE0E4A" w:rsidRPr="0052521E">
        <w:rPr>
          <w:rFonts w:cstheme="minorHAnsi"/>
        </w:rPr>
        <w:t xml:space="preserve"> </w:t>
      </w:r>
      <w:r w:rsidR="003630B6" w:rsidRPr="0052521E">
        <w:rPr>
          <w:rFonts w:cstheme="minorHAnsi"/>
        </w:rPr>
        <w:t>20</w:t>
      </w:r>
      <w:r w:rsidR="00154669" w:rsidRPr="0052521E">
        <w:rPr>
          <w:rFonts w:cstheme="minorHAnsi"/>
        </w:rPr>
        <w:t>20</w:t>
      </w:r>
      <w:bookmarkStart w:id="0" w:name="_GoBack"/>
      <w:bookmarkEnd w:id="0"/>
      <w:r w:rsidR="003630B6" w:rsidRPr="0052521E">
        <w:rPr>
          <w:rFonts w:cstheme="minorHAnsi"/>
        </w:rPr>
        <w:t>.</w:t>
      </w:r>
    </w:p>
    <w:p w14:paraId="3C67F006" w14:textId="1A231B68" w:rsidR="00416FA6" w:rsidRPr="0052521E" w:rsidRDefault="00416FA6" w:rsidP="00A509E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2521E">
        <w:rPr>
          <w:rFonts w:cstheme="minorHAnsi"/>
        </w:rPr>
        <w:t xml:space="preserve">The award </w:t>
      </w:r>
      <w:r w:rsidR="006A12E9" w:rsidRPr="0052521E">
        <w:rPr>
          <w:rFonts w:cstheme="minorHAnsi"/>
        </w:rPr>
        <w:t>is for</w:t>
      </w:r>
      <w:r w:rsidRPr="0052521E">
        <w:rPr>
          <w:rFonts w:cstheme="minorHAnsi"/>
        </w:rPr>
        <w:t xml:space="preserve"> delegate fees only; no assistance will be given for travel</w:t>
      </w:r>
      <w:r w:rsidR="006A12E9" w:rsidRPr="0052521E">
        <w:rPr>
          <w:rFonts w:cstheme="minorHAnsi"/>
        </w:rPr>
        <w:t>.</w:t>
      </w:r>
    </w:p>
    <w:p w14:paraId="296A80AA" w14:textId="4FDF1D20" w:rsidR="003630B6" w:rsidRPr="0052521E" w:rsidRDefault="003630B6" w:rsidP="00A509E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2521E">
        <w:rPr>
          <w:rFonts w:cstheme="minorHAnsi"/>
        </w:rPr>
        <w:t>The “gifted” ticket must go to a studying perioperative practitioner</w:t>
      </w:r>
      <w:r w:rsidR="006A12E9" w:rsidRPr="0052521E">
        <w:rPr>
          <w:rFonts w:cstheme="minorHAnsi"/>
        </w:rPr>
        <w:t>.</w:t>
      </w:r>
    </w:p>
    <w:p w14:paraId="4FF19BB7" w14:textId="734F4673" w:rsidR="00090BAE" w:rsidRPr="0052521E" w:rsidRDefault="00090BAE" w:rsidP="00090BA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2521E">
        <w:rPr>
          <w:rFonts w:cstheme="minorHAnsi"/>
        </w:rPr>
        <w:t>There is no cash alternative.</w:t>
      </w:r>
    </w:p>
    <w:p w14:paraId="434E94B3" w14:textId="55233106" w:rsidR="00EA467D" w:rsidRPr="0052521E" w:rsidRDefault="000027AE" w:rsidP="00090BA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2521E">
        <w:rPr>
          <w:rFonts w:cstheme="minorHAnsi"/>
        </w:rPr>
        <w:t>The competition is open to year one, two and three students.</w:t>
      </w:r>
    </w:p>
    <w:p w14:paraId="319755AA" w14:textId="77777777" w:rsidR="00671C21" w:rsidRPr="0052521E" w:rsidRDefault="00671C21" w:rsidP="00671C21">
      <w:pPr>
        <w:spacing w:after="0" w:line="240" w:lineRule="auto"/>
        <w:rPr>
          <w:rFonts w:cstheme="minorHAnsi"/>
        </w:rPr>
      </w:pPr>
    </w:p>
    <w:p w14:paraId="15BE2B02" w14:textId="59B943E6" w:rsidR="00671C21" w:rsidRPr="0052521E" w:rsidRDefault="00671C21" w:rsidP="00671C21">
      <w:pPr>
        <w:spacing w:after="0" w:line="240" w:lineRule="auto"/>
        <w:rPr>
          <w:rFonts w:cstheme="minorHAnsi"/>
        </w:rPr>
      </w:pPr>
      <w:r w:rsidRPr="0052521E">
        <w:rPr>
          <w:rFonts w:cstheme="minorHAnsi"/>
        </w:rPr>
        <w:t xml:space="preserve">I agree to abide by the criteria for general applications to </w:t>
      </w:r>
      <w:r w:rsidR="0086228E" w:rsidRPr="0052521E">
        <w:rPr>
          <w:rFonts w:cstheme="minorHAnsi"/>
        </w:rPr>
        <w:t>AfPP</w:t>
      </w:r>
      <w:r w:rsidRPr="0052521E">
        <w:rPr>
          <w:rFonts w:cstheme="minorHAnsi"/>
        </w:rPr>
        <w:t xml:space="preserve"> and confirm that the information I have provided is true and complete</w:t>
      </w:r>
      <w:r w:rsidR="00BD4E62" w:rsidRPr="0052521E">
        <w:rPr>
          <w:rFonts w:cstheme="minorHAnsi"/>
        </w:rPr>
        <w:t>.</w:t>
      </w:r>
    </w:p>
    <w:p w14:paraId="34879571" w14:textId="77777777" w:rsidR="00D5711B" w:rsidRPr="0052521E" w:rsidRDefault="00D5711B" w:rsidP="00671C21">
      <w:pPr>
        <w:spacing w:after="0" w:line="240" w:lineRule="auto"/>
        <w:rPr>
          <w:rFonts w:cstheme="minorHAnsi"/>
        </w:rPr>
      </w:pPr>
    </w:p>
    <w:p w14:paraId="6CF2DBFF" w14:textId="77777777" w:rsidR="00671C21" w:rsidRPr="0052521E" w:rsidRDefault="00671C21" w:rsidP="00671C21">
      <w:pPr>
        <w:spacing w:after="0" w:line="240" w:lineRule="auto"/>
        <w:rPr>
          <w:rFonts w:cstheme="minorHAnsi"/>
        </w:rPr>
      </w:pPr>
    </w:p>
    <w:p w14:paraId="5695096E" w14:textId="65DB5EAF" w:rsidR="00D5711B" w:rsidRPr="0052521E" w:rsidRDefault="00671C21" w:rsidP="00671C21">
      <w:pPr>
        <w:spacing w:after="0" w:line="240" w:lineRule="auto"/>
        <w:rPr>
          <w:rFonts w:cstheme="minorHAnsi"/>
        </w:rPr>
      </w:pPr>
      <w:r w:rsidRPr="0052521E">
        <w:rPr>
          <w:rFonts w:cstheme="minorHAnsi"/>
        </w:rPr>
        <w:t>Signed___________</w:t>
      </w:r>
      <w:r w:rsidR="003C1B47" w:rsidRPr="0052521E">
        <w:rPr>
          <w:rFonts w:cstheme="minorHAnsi"/>
        </w:rPr>
        <w:t>__________________</w:t>
      </w:r>
      <w:r w:rsidR="006E2553" w:rsidRPr="0052521E">
        <w:rPr>
          <w:rFonts w:cstheme="minorHAnsi"/>
        </w:rPr>
        <w:softHyphen/>
      </w:r>
      <w:r w:rsidR="006E2553" w:rsidRPr="0052521E">
        <w:rPr>
          <w:rFonts w:cstheme="minorHAnsi"/>
        </w:rPr>
        <w:softHyphen/>
      </w:r>
      <w:r w:rsidR="006E2553" w:rsidRPr="0052521E">
        <w:rPr>
          <w:rFonts w:cstheme="minorHAnsi"/>
        </w:rPr>
        <w:softHyphen/>
      </w:r>
      <w:r w:rsidR="006E2553" w:rsidRPr="0052521E">
        <w:rPr>
          <w:rFonts w:cstheme="minorHAnsi"/>
        </w:rPr>
        <w:softHyphen/>
      </w:r>
      <w:r w:rsidR="006E2553" w:rsidRPr="0052521E">
        <w:rPr>
          <w:rFonts w:cstheme="minorHAnsi"/>
        </w:rPr>
        <w:softHyphen/>
      </w:r>
      <w:r w:rsidR="003C1B47" w:rsidRPr="0052521E">
        <w:rPr>
          <w:rFonts w:cstheme="minorHAnsi"/>
        </w:rPr>
        <w:tab/>
        <w:t>Date</w:t>
      </w:r>
      <w:r w:rsidRPr="0052521E">
        <w:rPr>
          <w:rFonts w:cstheme="minorHAnsi"/>
        </w:rPr>
        <w:t>_____________________________</w:t>
      </w:r>
    </w:p>
    <w:p w14:paraId="0D4D8BC8" w14:textId="77777777" w:rsidR="00D5711B" w:rsidRPr="0052521E" w:rsidRDefault="00D5711B" w:rsidP="00671C21">
      <w:pPr>
        <w:spacing w:after="0" w:line="240" w:lineRule="auto"/>
        <w:rPr>
          <w:rFonts w:cstheme="minorHAnsi"/>
          <w:b/>
        </w:rPr>
      </w:pPr>
    </w:p>
    <w:p w14:paraId="066206DB" w14:textId="77777777" w:rsidR="00D5711B" w:rsidRPr="0052521E" w:rsidRDefault="00D5711B" w:rsidP="00671C21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17"/>
      </w:tblGrid>
      <w:tr w:rsidR="00A509E7" w:rsidRPr="0052521E" w14:paraId="1A6F3ECD" w14:textId="77777777" w:rsidTr="00E65C7B">
        <w:trPr>
          <w:trHeight w:val="397"/>
        </w:trPr>
        <w:tc>
          <w:tcPr>
            <w:tcW w:w="2547" w:type="dxa"/>
          </w:tcPr>
          <w:p w14:paraId="12EF8EA1" w14:textId="77777777" w:rsidR="00A509E7" w:rsidRPr="0052521E" w:rsidRDefault="00A509E7" w:rsidP="00E65C7B">
            <w:pPr>
              <w:rPr>
                <w:rFonts w:cstheme="minorHAnsi"/>
              </w:rPr>
            </w:pPr>
            <w:r w:rsidRPr="0052521E">
              <w:rPr>
                <w:rFonts w:cstheme="minorHAnsi"/>
              </w:rPr>
              <w:t>Name</w:t>
            </w:r>
          </w:p>
        </w:tc>
        <w:tc>
          <w:tcPr>
            <w:tcW w:w="6417" w:type="dxa"/>
          </w:tcPr>
          <w:p w14:paraId="0B3F676C" w14:textId="1D42A212" w:rsidR="006A12E9" w:rsidRPr="0052521E" w:rsidRDefault="006A12E9" w:rsidP="00E65C7B">
            <w:pPr>
              <w:rPr>
                <w:rFonts w:cstheme="minorHAnsi"/>
              </w:rPr>
            </w:pPr>
          </w:p>
        </w:tc>
      </w:tr>
      <w:tr w:rsidR="00A509E7" w:rsidRPr="0052521E" w14:paraId="53BF97CE" w14:textId="77777777" w:rsidTr="00E65C7B">
        <w:trPr>
          <w:trHeight w:val="397"/>
        </w:trPr>
        <w:tc>
          <w:tcPr>
            <w:tcW w:w="2547" w:type="dxa"/>
          </w:tcPr>
          <w:p w14:paraId="38C90A87" w14:textId="44610C59" w:rsidR="00A509E7" w:rsidRPr="0052521E" w:rsidRDefault="00A509E7" w:rsidP="00E65C7B">
            <w:pPr>
              <w:rPr>
                <w:rFonts w:cstheme="minorHAnsi"/>
              </w:rPr>
            </w:pPr>
            <w:r w:rsidRPr="0052521E">
              <w:rPr>
                <w:rFonts w:cstheme="minorHAnsi"/>
              </w:rPr>
              <w:t>AfPP Membership Number</w:t>
            </w:r>
            <w:r w:rsidR="00892225" w:rsidRPr="0052521E">
              <w:rPr>
                <w:rFonts w:cstheme="minorHAnsi"/>
              </w:rPr>
              <w:t xml:space="preserve"> if applicable</w:t>
            </w:r>
          </w:p>
        </w:tc>
        <w:tc>
          <w:tcPr>
            <w:tcW w:w="6417" w:type="dxa"/>
          </w:tcPr>
          <w:p w14:paraId="13A59E89" w14:textId="77777777" w:rsidR="00A509E7" w:rsidRPr="0052521E" w:rsidRDefault="00A509E7" w:rsidP="00E65C7B">
            <w:pPr>
              <w:rPr>
                <w:rFonts w:cstheme="minorHAnsi"/>
              </w:rPr>
            </w:pPr>
          </w:p>
        </w:tc>
      </w:tr>
      <w:tr w:rsidR="00A509E7" w:rsidRPr="0052521E" w14:paraId="6A42205B" w14:textId="77777777" w:rsidTr="00E65C7B">
        <w:trPr>
          <w:trHeight w:val="397"/>
        </w:trPr>
        <w:tc>
          <w:tcPr>
            <w:tcW w:w="2547" w:type="dxa"/>
          </w:tcPr>
          <w:p w14:paraId="782F8FDA" w14:textId="77777777" w:rsidR="00A509E7" w:rsidRPr="0052521E" w:rsidRDefault="00A509E7" w:rsidP="00E65C7B">
            <w:pPr>
              <w:rPr>
                <w:rFonts w:cstheme="minorHAnsi"/>
              </w:rPr>
            </w:pPr>
            <w:r w:rsidRPr="0052521E">
              <w:rPr>
                <w:rFonts w:cstheme="minorHAnsi"/>
              </w:rPr>
              <w:t>Job Role</w:t>
            </w:r>
          </w:p>
        </w:tc>
        <w:tc>
          <w:tcPr>
            <w:tcW w:w="6417" w:type="dxa"/>
          </w:tcPr>
          <w:p w14:paraId="53AE8C1D" w14:textId="01B470D3" w:rsidR="006A12E9" w:rsidRPr="0052521E" w:rsidRDefault="006A12E9" w:rsidP="00E65C7B">
            <w:pPr>
              <w:rPr>
                <w:rFonts w:cstheme="minorHAnsi"/>
              </w:rPr>
            </w:pPr>
          </w:p>
        </w:tc>
      </w:tr>
      <w:tr w:rsidR="00A509E7" w:rsidRPr="0052521E" w14:paraId="755DB423" w14:textId="77777777" w:rsidTr="00E65C7B">
        <w:trPr>
          <w:trHeight w:val="397"/>
        </w:trPr>
        <w:tc>
          <w:tcPr>
            <w:tcW w:w="2547" w:type="dxa"/>
          </w:tcPr>
          <w:p w14:paraId="05E02B83" w14:textId="77777777" w:rsidR="00A509E7" w:rsidRPr="0052521E" w:rsidRDefault="00A509E7" w:rsidP="00E65C7B">
            <w:pPr>
              <w:rPr>
                <w:rFonts w:cstheme="minorHAnsi"/>
              </w:rPr>
            </w:pPr>
            <w:r w:rsidRPr="0052521E">
              <w:rPr>
                <w:rFonts w:cstheme="minorHAnsi"/>
              </w:rPr>
              <w:t>Contact telephone number</w:t>
            </w:r>
          </w:p>
        </w:tc>
        <w:tc>
          <w:tcPr>
            <w:tcW w:w="6417" w:type="dxa"/>
          </w:tcPr>
          <w:p w14:paraId="03F1FC03" w14:textId="77777777" w:rsidR="00A509E7" w:rsidRPr="0052521E" w:rsidRDefault="00A509E7" w:rsidP="00E65C7B">
            <w:pPr>
              <w:rPr>
                <w:rFonts w:cstheme="minorHAnsi"/>
              </w:rPr>
            </w:pPr>
          </w:p>
        </w:tc>
      </w:tr>
      <w:tr w:rsidR="00A509E7" w:rsidRPr="0052521E" w14:paraId="134B7490" w14:textId="77777777" w:rsidTr="00E65C7B">
        <w:trPr>
          <w:trHeight w:val="397"/>
        </w:trPr>
        <w:tc>
          <w:tcPr>
            <w:tcW w:w="2547" w:type="dxa"/>
          </w:tcPr>
          <w:p w14:paraId="26D493A2" w14:textId="77777777" w:rsidR="00A509E7" w:rsidRPr="0052521E" w:rsidRDefault="00A509E7" w:rsidP="00E65C7B">
            <w:pPr>
              <w:rPr>
                <w:rFonts w:cstheme="minorHAnsi"/>
              </w:rPr>
            </w:pPr>
            <w:r w:rsidRPr="0052521E">
              <w:rPr>
                <w:rFonts w:cstheme="minorHAnsi"/>
              </w:rPr>
              <w:t>Email address</w:t>
            </w:r>
          </w:p>
        </w:tc>
        <w:tc>
          <w:tcPr>
            <w:tcW w:w="6417" w:type="dxa"/>
          </w:tcPr>
          <w:p w14:paraId="44307D80" w14:textId="77777777" w:rsidR="00A509E7" w:rsidRPr="0052521E" w:rsidRDefault="00A509E7" w:rsidP="00E65C7B">
            <w:pPr>
              <w:rPr>
                <w:rFonts w:cstheme="minorHAnsi"/>
              </w:rPr>
            </w:pPr>
          </w:p>
        </w:tc>
      </w:tr>
      <w:tr w:rsidR="00A509E7" w:rsidRPr="0052521E" w14:paraId="33B8E305" w14:textId="77777777" w:rsidTr="00E65C7B">
        <w:trPr>
          <w:trHeight w:val="397"/>
        </w:trPr>
        <w:tc>
          <w:tcPr>
            <w:tcW w:w="2547" w:type="dxa"/>
          </w:tcPr>
          <w:p w14:paraId="50C382B7" w14:textId="19DB2D9E" w:rsidR="006A12E9" w:rsidRPr="0052521E" w:rsidRDefault="00A509E7" w:rsidP="00E65C7B">
            <w:pPr>
              <w:rPr>
                <w:rFonts w:cstheme="minorHAnsi"/>
              </w:rPr>
            </w:pPr>
            <w:r w:rsidRPr="0052521E">
              <w:rPr>
                <w:rFonts w:cstheme="minorHAnsi"/>
              </w:rPr>
              <w:t>Emplo</w:t>
            </w:r>
            <w:r w:rsidR="00BD4E62" w:rsidRPr="0052521E">
              <w:rPr>
                <w:rFonts w:cstheme="minorHAnsi"/>
              </w:rPr>
              <w:t>ying organisation or university</w:t>
            </w:r>
          </w:p>
        </w:tc>
        <w:tc>
          <w:tcPr>
            <w:tcW w:w="6417" w:type="dxa"/>
          </w:tcPr>
          <w:p w14:paraId="777A8E7A" w14:textId="77777777" w:rsidR="00A509E7" w:rsidRPr="0052521E" w:rsidRDefault="00A509E7" w:rsidP="00E65C7B">
            <w:pPr>
              <w:rPr>
                <w:rFonts w:cstheme="minorHAnsi"/>
              </w:rPr>
            </w:pPr>
          </w:p>
        </w:tc>
      </w:tr>
      <w:tr w:rsidR="00D52768" w:rsidRPr="0052521E" w14:paraId="38DA984C" w14:textId="77777777" w:rsidTr="00EB76D0">
        <w:trPr>
          <w:trHeight w:val="397"/>
        </w:trPr>
        <w:tc>
          <w:tcPr>
            <w:tcW w:w="8964" w:type="dxa"/>
            <w:gridSpan w:val="2"/>
            <w:vAlign w:val="center"/>
          </w:tcPr>
          <w:p w14:paraId="00D2FA57" w14:textId="77A48304" w:rsidR="00D52768" w:rsidRPr="00D52768" w:rsidRDefault="00D52768" w:rsidP="00D52768">
            <w:pPr>
              <w:rPr>
                <w:rFonts w:cstheme="minorHAnsi"/>
                <w:b/>
              </w:rPr>
            </w:pPr>
            <w:r w:rsidRPr="0052521E">
              <w:rPr>
                <w:rFonts w:cstheme="minorHAnsi"/>
                <w:b/>
              </w:rPr>
              <w:lastRenderedPageBreak/>
              <w:t xml:space="preserve">Please complete the application below in 300-500 words </w:t>
            </w:r>
            <w:r>
              <w:rPr>
                <w:rFonts w:cstheme="minorHAnsi"/>
                <w:b/>
              </w:rPr>
              <w:t>total.</w:t>
            </w:r>
          </w:p>
        </w:tc>
      </w:tr>
      <w:tr w:rsidR="00A509E7" w:rsidRPr="0052521E" w14:paraId="76C1B987" w14:textId="77777777" w:rsidTr="00EF2206">
        <w:trPr>
          <w:trHeight w:val="1995"/>
        </w:trPr>
        <w:tc>
          <w:tcPr>
            <w:tcW w:w="2547" w:type="dxa"/>
          </w:tcPr>
          <w:p w14:paraId="6AC1E365" w14:textId="6380BD73" w:rsidR="00A509E7" w:rsidRPr="0052521E" w:rsidRDefault="00A509E7" w:rsidP="002F0120">
            <w:pPr>
              <w:rPr>
                <w:rFonts w:cstheme="minorHAnsi"/>
              </w:rPr>
            </w:pPr>
            <w:r w:rsidRPr="0052521E">
              <w:rPr>
                <w:rFonts w:cstheme="minorHAnsi"/>
              </w:rPr>
              <w:t>Why would you like to attend this event?</w:t>
            </w:r>
          </w:p>
          <w:p w14:paraId="2B3D7A47" w14:textId="77777777" w:rsidR="00A509E7" w:rsidRPr="0052521E" w:rsidRDefault="00A509E7" w:rsidP="002F0120">
            <w:pPr>
              <w:rPr>
                <w:rFonts w:cstheme="minorHAnsi"/>
              </w:rPr>
            </w:pPr>
          </w:p>
          <w:p w14:paraId="7088AE70" w14:textId="77777777" w:rsidR="00A509E7" w:rsidRPr="0052521E" w:rsidRDefault="00A509E7" w:rsidP="002F0120">
            <w:pPr>
              <w:rPr>
                <w:rFonts w:cstheme="minorHAnsi"/>
              </w:rPr>
            </w:pPr>
          </w:p>
          <w:p w14:paraId="4698E4D1" w14:textId="77777777" w:rsidR="00A509E7" w:rsidRPr="0052521E" w:rsidRDefault="00A509E7" w:rsidP="002F0120">
            <w:pPr>
              <w:rPr>
                <w:rFonts w:cstheme="minorHAnsi"/>
              </w:rPr>
            </w:pPr>
          </w:p>
          <w:p w14:paraId="728EEF94" w14:textId="77777777" w:rsidR="00A509E7" w:rsidRPr="0052521E" w:rsidRDefault="00A509E7" w:rsidP="002F0120">
            <w:pPr>
              <w:rPr>
                <w:rFonts w:cstheme="minorHAnsi"/>
              </w:rPr>
            </w:pPr>
          </w:p>
        </w:tc>
        <w:tc>
          <w:tcPr>
            <w:tcW w:w="6417" w:type="dxa"/>
          </w:tcPr>
          <w:p w14:paraId="7089EFCF" w14:textId="399B3D9B" w:rsidR="00E65C7B" w:rsidRPr="0052521E" w:rsidRDefault="00E65C7B" w:rsidP="002F0120">
            <w:pPr>
              <w:rPr>
                <w:rFonts w:cstheme="minorHAnsi"/>
              </w:rPr>
            </w:pPr>
          </w:p>
        </w:tc>
      </w:tr>
      <w:tr w:rsidR="00A509E7" w:rsidRPr="0052521E" w14:paraId="2D1688B0" w14:textId="77777777" w:rsidTr="00EF2206">
        <w:trPr>
          <w:trHeight w:val="2533"/>
        </w:trPr>
        <w:tc>
          <w:tcPr>
            <w:tcW w:w="2547" w:type="dxa"/>
          </w:tcPr>
          <w:p w14:paraId="2F54F5BD" w14:textId="1D5727D8" w:rsidR="00A509E7" w:rsidRPr="0052521E" w:rsidRDefault="00A509E7" w:rsidP="002F0120">
            <w:pPr>
              <w:rPr>
                <w:rFonts w:cstheme="minorHAnsi"/>
              </w:rPr>
            </w:pPr>
            <w:r w:rsidRPr="0052521E">
              <w:rPr>
                <w:rFonts w:cstheme="minorHAnsi"/>
              </w:rPr>
              <w:t>What benefits will you gain from attending this event?</w:t>
            </w:r>
          </w:p>
          <w:p w14:paraId="696423D5" w14:textId="77777777" w:rsidR="00A509E7" w:rsidRPr="0052521E" w:rsidRDefault="00A509E7" w:rsidP="002F0120">
            <w:pPr>
              <w:rPr>
                <w:rFonts w:cstheme="minorHAnsi"/>
              </w:rPr>
            </w:pPr>
          </w:p>
          <w:p w14:paraId="41BF955B" w14:textId="77777777" w:rsidR="00A509E7" w:rsidRPr="0052521E" w:rsidRDefault="00A509E7" w:rsidP="002F0120">
            <w:pPr>
              <w:rPr>
                <w:rFonts w:cstheme="minorHAnsi"/>
              </w:rPr>
            </w:pPr>
          </w:p>
          <w:p w14:paraId="6DD1A6A9" w14:textId="77777777" w:rsidR="00A509E7" w:rsidRPr="0052521E" w:rsidRDefault="00A509E7" w:rsidP="002F0120">
            <w:pPr>
              <w:rPr>
                <w:rFonts w:cstheme="minorHAnsi"/>
              </w:rPr>
            </w:pPr>
          </w:p>
          <w:p w14:paraId="1EF3A319" w14:textId="77777777" w:rsidR="00A509E7" w:rsidRPr="0052521E" w:rsidRDefault="00A509E7" w:rsidP="002F0120">
            <w:pPr>
              <w:rPr>
                <w:rFonts w:cstheme="minorHAnsi"/>
              </w:rPr>
            </w:pPr>
          </w:p>
        </w:tc>
        <w:tc>
          <w:tcPr>
            <w:tcW w:w="6417" w:type="dxa"/>
          </w:tcPr>
          <w:p w14:paraId="03C4B9BF" w14:textId="3AEAF9E7" w:rsidR="006E2553" w:rsidRPr="0052521E" w:rsidRDefault="006E2553" w:rsidP="002F0120">
            <w:pPr>
              <w:rPr>
                <w:rFonts w:cstheme="minorHAnsi"/>
              </w:rPr>
            </w:pPr>
          </w:p>
        </w:tc>
      </w:tr>
      <w:tr w:rsidR="00A509E7" w:rsidRPr="0052521E" w14:paraId="44F1F814" w14:textId="77777777" w:rsidTr="00EF2206">
        <w:trPr>
          <w:trHeight w:val="2555"/>
        </w:trPr>
        <w:tc>
          <w:tcPr>
            <w:tcW w:w="2547" w:type="dxa"/>
          </w:tcPr>
          <w:p w14:paraId="4ABCEF31" w14:textId="77777777" w:rsidR="00A509E7" w:rsidRPr="0052521E" w:rsidRDefault="00A509E7" w:rsidP="002F0120">
            <w:pPr>
              <w:rPr>
                <w:rFonts w:cstheme="minorHAnsi"/>
              </w:rPr>
            </w:pPr>
            <w:r w:rsidRPr="0052521E">
              <w:rPr>
                <w:rFonts w:cstheme="minorHAnsi"/>
              </w:rPr>
              <w:t>How will your attendance at this event benefit patients?</w:t>
            </w:r>
          </w:p>
          <w:p w14:paraId="4D30FD26" w14:textId="77777777" w:rsidR="00A509E7" w:rsidRPr="0052521E" w:rsidRDefault="00A509E7" w:rsidP="002F0120">
            <w:pPr>
              <w:rPr>
                <w:rFonts w:cstheme="minorHAnsi"/>
              </w:rPr>
            </w:pPr>
          </w:p>
          <w:p w14:paraId="6B6C662E" w14:textId="77777777" w:rsidR="00A509E7" w:rsidRPr="0052521E" w:rsidRDefault="00A509E7" w:rsidP="002F0120">
            <w:pPr>
              <w:rPr>
                <w:rFonts w:cstheme="minorHAnsi"/>
              </w:rPr>
            </w:pPr>
          </w:p>
          <w:p w14:paraId="3898E893" w14:textId="77777777" w:rsidR="00A509E7" w:rsidRPr="0052521E" w:rsidRDefault="00A509E7" w:rsidP="002F0120">
            <w:pPr>
              <w:rPr>
                <w:rFonts w:cstheme="minorHAnsi"/>
              </w:rPr>
            </w:pPr>
          </w:p>
          <w:p w14:paraId="5D1F1E9A" w14:textId="77777777" w:rsidR="00A509E7" w:rsidRPr="0052521E" w:rsidRDefault="00A509E7" w:rsidP="002F0120">
            <w:pPr>
              <w:rPr>
                <w:rFonts w:cstheme="minorHAnsi"/>
              </w:rPr>
            </w:pPr>
          </w:p>
        </w:tc>
        <w:tc>
          <w:tcPr>
            <w:tcW w:w="6417" w:type="dxa"/>
          </w:tcPr>
          <w:p w14:paraId="0DE5D390" w14:textId="1E05C9B1" w:rsidR="006E2553" w:rsidRPr="0052521E" w:rsidRDefault="006E2553" w:rsidP="002F0120">
            <w:pPr>
              <w:rPr>
                <w:rFonts w:cstheme="minorHAnsi"/>
              </w:rPr>
            </w:pPr>
          </w:p>
        </w:tc>
      </w:tr>
      <w:tr w:rsidR="00A509E7" w:rsidRPr="0052521E" w14:paraId="32E5B065" w14:textId="77777777" w:rsidTr="00EF2206">
        <w:trPr>
          <w:trHeight w:val="2677"/>
        </w:trPr>
        <w:tc>
          <w:tcPr>
            <w:tcW w:w="2547" w:type="dxa"/>
          </w:tcPr>
          <w:p w14:paraId="19E575EC" w14:textId="77777777" w:rsidR="00A509E7" w:rsidRPr="0052521E" w:rsidRDefault="00A509E7" w:rsidP="002F0120">
            <w:pPr>
              <w:rPr>
                <w:rFonts w:cstheme="minorHAnsi"/>
              </w:rPr>
            </w:pPr>
            <w:r w:rsidRPr="0052521E">
              <w:rPr>
                <w:rFonts w:cstheme="minorHAnsi"/>
              </w:rPr>
              <w:t>How will your organisation benefit from your attendance at this event?</w:t>
            </w:r>
          </w:p>
          <w:p w14:paraId="12E98EB1" w14:textId="77777777" w:rsidR="00A509E7" w:rsidRPr="0052521E" w:rsidRDefault="00A509E7" w:rsidP="002F0120">
            <w:pPr>
              <w:rPr>
                <w:rFonts w:cstheme="minorHAnsi"/>
              </w:rPr>
            </w:pPr>
          </w:p>
          <w:p w14:paraId="2513D95F" w14:textId="77777777" w:rsidR="00A509E7" w:rsidRPr="0052521E" w:rsidRDefault="00A509E7" w:rsidP="002F0120">
            <w:pPr>
              <w:rPr>
                <w:rFonts w:cstheme="minorHAnsi"/>
              </w:rPr>
            </w:pPr>
          </w:p>
          <w:p w14:paraId="0586C66A" w14:textId="77777777" w:rsidR="00A509E7" w:rsidRPr="0052521E" w:rsidRDefault="00A509E7" w:rsidP="002F0120">
            <w:pPr>
              <w:rPr>
                <w:rFonts w:cstheme="minorHAnsi"/>
              </w:rPr>
            </w:pPr>
          </w:p>
          <w:p w14:paraId="1E768D21" w14:textId="77777777" w:rsidR="00A509E7" w:rsidRPr="0052521E" w:rsidRDefault="00A509E7" w:rsidP="002F0120">
            <w:pPr>
              <w:rPr>
                <w:rFonts w:cstheme="minorHAnsi"/>
              </w:rPr>
            </w:pPr>
          </w:p>
        </w:tc>
        <w:tc>
          <w:tcPr>
            <w:tcW w:w="6417" w:type="dxa"/>
          </w:tcPr>
          <w:p w14:paraId="4510DC71" w14:textId="007BCEB5" w:rsidR="006E2553" w:rsidRPr="0052521E" w:rsidRDefault="006E2553" w:rsidP="002F0120">
            <w:pPr>
              <w:rPr>
                <w:rFonts w:cstheme="minorHAnsi"/>
              </w:rPr>
            </w:pPr>
          </w:p>
        </w:tc>
      </w:tr>
    </w:tbl>
    <w:p w14:paraId="30ACE843" w14:textId="77777777" w:rsidR="00416FA6" w:rsidRPr="0052521E" w:rsidRDefault="00416FA6" w:rsidP="00416FA6">
      <w:pPr>
        <w:spacing w:after="0" w:line="240" w:lineRule="auto"/>
        <w:ind w:left="357"/>
        <w:rPr>
          <w:rFonts w:cstheme="minorHAnsi"/>
        </w:rPr>
      </w:pPr>
    </w:p>
    <w:p w14:paraId="4815A3F0" w14:textId="77777777" w:rsidR="006E2553" w:rsidRPr="0052521E" w:rsidRDefault="006E2553" w:rsidP="00504AA0">
      <w:pPr>
        <w:spacing w:after="0" w:line="240" w:lineRule="auto"/>
        <w:ind w:left="357"/>
        <w:rPr>
          <w:rFonts w:cstheme="minorHAnsi"/>
        </w:rPr>
      </w:pPr>
    </w:p>
    <w:p w14:paraId="4C0517E3" w14:textId="305BE06B" w:rsidR="003111FC" w:rsidRPr="0052521E" w:rsidRDefault="003630B6" w:rsidP="001B367A">
      <w:pPr>
        <w:spacing w:after="0" w:line="240" w:lineRule="auto"/>
        <w:rPr>
          <w:rFonts w:cstheme="minorHAnsi"/>
        </w:rPr>
      </w:pPr>
      <w:r w:rsidRPr="0052521E">
        <w:rPr>
          <w:rFonts w:cstheme="minorHAnsi"/>
          <w:b/>
        </w:rPr>
        <w:t>NB:</w:t>
      </w:r>
      <w:r w:rsidRPr="0052521E">
        <w:rPr>
          <w:rFonts w:cstheme="minorHAnsi"/>
        </w:rPr>
        <w:t xml:space="preserve"> </w:t>
      </w:r>
      <w:r w:rsidR="00892225" w:rsidRPr="0052521E">
        <w:rPr>
          <w:rFonts w:cstheme="minorHAnsi"/>
        </w:rPr>
        <w:t xml:space="preserve">If the winner is unable to attend the event, AfPP must be informed as soon as possible </w:t>
      </w:r>
      <w:r w:rsidR="006E2553" w:rsidRPr="0052521E">
        <w:rPr>
          <w:rFonts w:cstheme="minorHAnsi"/>
        </w:rPr>
        <w:t>for</w:t>
      </w:r>
      <w:r w:rsidR="00892225" w:rsidRPr="0052521E">
        <w:rPr>
          <w:rFonts w:cstheme="minorHAnsi"/>
        </w:rPr>
        <w:t xml:space="preserve"> the place to </w:t>
      </w:r>
      <w:r w:rsidR="00090BAE" w:rsidRPr="0052521E">
        <w:rPr>
          <w:rFonts w:cstheme="minorHAnsi"/>
        </w:rPr>
        <w:t xml:space="preserve">be released to </w:t>
      </w:r>
      <w:r w:rsidR="00892225" w:rsidRPr="0052521E">
        <w:rPr>
          <w:rFonts w:cstheme="minorHAnsi"/>
        </w:rPr>
        <w:t xml:space="preserve">another delegate. Failure to do so will result in the winner being </w:t>
      </w:r>
      <w:r w:rsidR="00BD4E62" w:rsidRPr="0052521E">
        <w:rPr>
          <w:rFonts w:cstheme="minorHAnsi"/>
        </w:rPr>
        <w:t xml:space="preserve">liable </w:t>
      </w:r>
      <w:r w:rsidR="00892225" w:rsidRPr="0052521E">
        <w:rPr>
          <w:rFonts w:cstheme="minorHAnsi"/>
        </w:rPr>
        <w:t>for payment in full</w:t>
      </w:r>
      <w:r w:rsidR="00BD4E62" w:rsidRPr="0052521E">
        <w:rPr>
          <w:rFonts w:cstheme="minorHAnsi"/>
        </w:rPr>
        <w:t>.</w:t>
      </w:r>
    </w:p>
    <w:p w14:paraId="7A723EB2" w14:textId="77777777" w:rsidR="00504AA0" w:rsidRPr="0052521E" w:rsidRDefault="00504AA0" w:rsidP="00504AA0">
      <w:pPr>
        <w:spacing w:after="0" w:line="240" w:lineRule="auto"/>
        <w:ind w:left="357"/>
        <w:rPr>
          <w:rFonts w:cstheme="minorHAnsi"/>
        </w:rPr>
      </w:pPr>
    </w:p>
    <w:p w14:paraId="0BDC2DB3" w14:textId="77777777" w:rsidR="00504AA0" w:rsidRPr="0052521E" w:rsidRDefault="00504AA0" w:rsidP="001B367A">
      <w:pPr>
        <w:spacing w:after="0" w:line="240" w:lineRule="auto"/>
        <w:rPr>
          <w:rFonts w:cstheme="minorHAnsi"/>
          <w:b/>
        </w:rPr>
      </w:pPr>
      <w:r w:rsidRPr="0052521E">
        <w:rPr>
          <w:rFonts w:cstheme="minorHAnsi"/>
          <w:b/>
        </w:rPr>
        <w:t>Please email completed applicati</w:t>
      </w:r>
      <w:r w:rsidR="00D13713" w:rsidRPr="0052521E">
        <w:rPr>
          <w:rFonts w:cstheme="minorHAnsi"/>
          <w:b/>
        </w:rPr>
        <w:t>on form</w:t>
      </w:r>
      <w:r w:rsidR="004421A9" w:rsidRPr="0052521E">
        <w:rPr>
          <w:rFonts w:cstheme="minorHAnsi"/>
          <w:b/>
        </w:rPr>
        <w:t xml:space="preserve"> to awards</w:t>
      </w:r>
      <w:r w:rsidRPr="0052521E">
        <w:rPr>
          <w:rFonts w:cstheme="minorHAnsi"/>
          <w:b/>
        </w:rPr>
        <w:t>@afpp.org.uk</w:t>
      </w:r>
    </w:p>
    <w:p w14:paraId="47F39877" w14:textId="77777777" w:rsidR="00504AA0" w:rsidRPr="0052521E" w:rsidRDefault="00504AA0" w:rsidP="00504AA0">
      <w:pPr>
        <w:spacing w:after="0" w:line="240" w:lineRule="auto"/>
        <w:rPr>
          <w:rFonts w:cstheme="minorHAnsi"/>
        </w:rPr>
      </w:pPr>
    </w:p>
    <w:sectPr w:rsidR="00504AA0" w:rsidRPr="00525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5AF2B" w14:textId="77777777" w:rsidR="00E80227" w:rsidRDefault="00E80227" w:rsidP="00E80227">
      <w:pPr>
        <w:spacing w:after="0" w:line="240" w:lineRule="auto"/>
      </w:pPr>
      <w:r>
        <w:separator/>
      </w:r>
    </w:p>
  </w:endnote>
  <w:endnote w:type="continuationSeparator" w:id="0">
    <w:p w14:paraId="650D141B" w14:textId="77777777" w:rsidR="00E80227" w:rsidRDefault="00E80227" w:rsidP="00E8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27120" w14:textId="77777777" w:rsidR="00E80227" w:rsidRDefault="00E80227" w:rsidP="00E80227">
      <w:pPr>
        <w:spacing w:after="0" w:line="240" w:lineRule="auto"/>
      </w:pPr>
      <w:r>
        <w:separator/>
      </w:r>
    </w:p>
  </w:footnote>
  <w:footnote w:type="continuationSeparator" w:id="0">
    <w:p w14:paraId="14418295" w14:textId="77777777" w:rsidR="00E80227" w:rsidRDefault="00E80227" w:rsidP="00E8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11B2F"/>
    <w:multiLevelType w:val="hybridMultilevel"/>
    <w:tmpl w:val="29DAD32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DAB4C1F"/>
    <w:multiLevelType w:val="hybridMultilevel"/>
    <w:tmpl w:val="157A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A6"/>
    <w:rsid w:val="000027AE"/>
    <w:rsid w:val="0001189A"/>
    <w:rsid w:val="000902BB"/>
    <w:rsid w:val="00090BAE"/>
    <w:rsid w:val="000F6771"/>
    <w:rsid w:val="00154669"/>
    <w:rsid w:val="00154741"/>
    <w:rsid w:val="001561EF"/>
    <w:rsid w:val="00165568"/>
    <w:rsid w:val="001B367A"/>
    <w:rsid w:val="001E0838"/>
    <w:rsid w:val="00211C4C"/>
    <w:rsid w:val="00223CED"/>
    <w:rsid w:val="00236735"/>
    <w:rsid w:val="002B4AEC"/>
    <w:rsid w:val="002F0120"/>
    <w:rsid w:val="00303AC1"/>
    <w:rsid w:val="003111FC"/>
    <w:rsid w:val="003630B6"/>
    <w:rsid w:val="00393412"/>
    <w:rsid w:val="003C1B47"/>
    <w:rsid w:val="00416FA6"/>
    <w:rsid w:val="00417F72"/>
    <w:rsid w:val="004421A9"/>
    <w:rsid w:val="0044325D"/>
    <w:rsid w:val="004A196D"/>
    <w:rsid w:val="004A6967"/>
    <w:rsid w:val="004B5043"/>
    <w:rsid w:val="004F0BF1"/>
    <w:rsid w:val="00504AA0"/>
    <w:rsid w:val="0052521E"/>
    <w:rsid w:val="00532AAB"/>
    <w:rsid w:val="005A7F9A"/>
    <w:rsid w:val="00660379"/>
    <w:rsid w:val="00671C21"/>
    <w:rsid w:val="006A12E9"/>
    <w:rsid w:val="006E2553"/>
    <w:rsid w:val="00736663"/>
    <w:rsid w:val="00750CBC"/>
    <w:rsid w:val="007746D3"/>
    <w:rsid w:val="007C78D5"/>
    <w:rsid w:val="007D4CF1"/>
    <w:rsid w:val="0086228E"/>
    <w:rsid w:val="00892225"/>
    <w:rsid w:val="009B3E13"/>
    <w:rsid w:val="00A23325"/>
    <w:rsid w:val="00A509E7"/>
    <w:rsid w:val="00A76888"/>
    <w:rsid w:val="00AC5AB5"/>
    <w:rsid w:val="00B13601"/>
    <w:rsid w:val="00B61D5C"/>
    <w:rsid w:val="00B970F3"/>
    <w:rsid w:val="00BA10EE"/>
    <w:rsid w:val="00BD030D"/>
    <w:rsid w:val="00BD48E7"/>
    <w:rsid w:val="00BD4E62"/>
    <w:rsid w:val="00C31CF7"/>
    <w:rsid w:val="00C424E0"/>
    <w:rsid w:val="00CE1B9C"/>
    <w:rsid w:val="00D1230B"/>
    <w:rsid w:val="00D13713"/>
    <w:rsid w:val="00D445E5"/>
    <w:rsid w:val="00D52768"/>
    <w:rsid w:val="00D5711B"/>
    <w:rsid w:val="00D83457"/>
    <w:rsid w:val="00D83C58"/>
    <w:rsid w:val="00D939A5"/>
    <w:rsid w:val="00DA0272"/>
    <w:rsid w:val="00DC15E9"/>
    <w:rsid w:val="00DF2A64"/>
    <w:rsid w:val="00DF3BA4"/>
    <w:rsid w:val="00E36AB1"/>
    <w:rsid w:val="00E65C7B"/>
    <w:rsid w:val="00E80227"/>
    <w:rsid w:val="00E90FB6"/>
    <w:rsid w:val="00EA467D"/>
    <w:rsid w:val="00EF2206"/>
    <w:rsid w:val="00F26D55"/>
    <w:rsid w:val="00F35387"/>
    <w:rsid w:val="00F866B0"/>
    <w:rsid w:val="00FE0E4A"/>
    <w:rsid w:val="00FF3DDD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7BEA"/>
  <w15:docId w15:val="{2BB60E9C-23DD-4432-94AC-74F19E01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FA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A5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C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227"/>
  </w:style>
  <w:style w:type="paragraph" w:styleId="Footer">
    <w:name w:val="footer"/>
    <w:basedOn w:val="Normal"/>
    <w:link w:val="FooterChar"/>
    <w:uiPriority w:val="99"/>
    <w:unhideWhenUsed/>
    <w:rsid w:val="00E8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A66FDAD3157419D455D5D202742EC" ma:contentTypeVersion="10" ma:contentTypeDescription="Create a new document." ma:contentTypeScope="" ma:versionID="222106bd01109f58f7a508564dd3af1d">
  <xsd:schema xmlns:xsd="http://www.w3.org/2001/XMLSchema" xmlns:xs="http://www.w3.org/2001/XMLSchema" xmlns:p="http://schemas.microsoft.com/office/2006/metadata/properties" xmlns:ns2="4d6b17dd-160b-4288-bad0-54cd7b4a82b1" targetNamespace="http://schemas.microsoft.com/office/2006/metadata/properties" ma:root="true" ma:fieldsID="40303fc00c1c75698e2c1fe28c6a1c0a" ns2:_="">
    <xsd:import namespace="4d6b17dd-160b-4288-bad0-54cd7b4a8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17dd-160b-4288-bad0-54cd7b4a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D8FD1-2C2E-4C72-99DD-1737DA0E2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6BEEE1-26C8-4A7A-B552-085A58096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5BE7F-B07C-4238-B85E-E8B2E4355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b17dd-160b-4288-bad0-54cd7b4a8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Grace Pendleton-Briers</cp:lastModifiedBy>
  <cp:revision>35</cp:revision>
  <cp:lastPrinted>2020-02-05T11:46:00Z</cp:lastPrinted>
  <dcterms:created xsi:type="dcterms:W3CDTF">2020-01-31T10:09:00Z</dcterms:created>
  <dcterms:modified xsi:type="dcterms:W3CDTF">2020-03-10T16:00:00Z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0x01010053CA66FDAD3157419D455D5D202742EC</vt:lpwstr>
  </property>
</Properties>
</file>